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8690E" w14:textId="297F9F23" w:rsidR="00BA7B61" w:rsidRDefault="00C72029" w:rsidP="00C72029">
      <w:pPr>
        <w:pStyle w:val="Sraopastraipa"/>
        <w:numPr>
          <w:ilvl w:val="0"/>
          <w:numId w:val="1"/>
        </w:numPr>
        <w:rPr>
          <w:lang w:val="pt-PT"/>
        </w:rPr>
      </w:pPr>
      <w:r w:rsidRPr="00C72029">
        <w:rPr>
          <w:lang w:val="pt-PT"/>
        </w:rPr>
        <w:t>Projekto SK dalyje numatyta stogo išardymo 1435+1450+1423, iš viso 4308 m2, o</w:t>
      </w:r>
      <w:r>
        <w:rPr>
          <w:lang w:val="pt-PT"/>
        </w:rPr>
        <w:t xml:space="preserve"> SA dalyje skardinio stogo įrengimo numatyta tik 2125 m2. Kuris kiekis yra teisingas, kadangi iš esmės naujo stogo konstrukcija faktiškai nesikeičia nuo esamos, o darbų kiekis nurodytas dvigubai mažesnis</w:t>
      </w:r>
      <w:r w:rsidR="0073627F" w:rsidRPr="00736E2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73627F" w:rsidRPr="00736E27">
        <w:rPr>
          <w:rFonts w:ascii="Times New Roman" w:hAnsi="Times New Roman" w:cs="Times New Roman"/>
          <w:highlight w:val="yellow"/>
        </w:rPr>
        <w:t>Beasbestinio</w:t>
      </w:r>
      <w:proofErr w:type="spellEnd"/>
      <w:r w:rsidR="0073627F" w:rsidRPr="00736E27">
        <w:rPr>
          <w:rFonts w:ascii="Times New Roman" w:hAnsi="Times New Roman" w:cs="Times New Roman"/>
          <w:highlight w:val="yellow"/>
        </w:rPr>
        <w:t xml:space="preserve"> šiferio demontavimo kiekis yra 2125 m² ;(723,4 m² + 696,5 m² + 705,1m² =2125m²)</w:t>
      </w:r>
    </w:p>
    <w:p w14:paraId="3AA55599" w14:textId="5D8D0D9B" w:rsidR="005276B8" w:rsidRPr="005276B8" w:rsidRDefault="005276B8" w:rsidP="005276B8">
      <w:pPr>
        <w:pStyle w:val="Sraopastraipa"/>
        <w:numPr>
          <w:ilvl w:val="0"/>
          <w:numId w:val="1"/>
        </w:numPr>
      </w:pPr>
      <w:r>
        <w:t>P</w:t>
      </w:r>
      <w:r w:rsidRPr="005276B8">
        <w:t>atikslin</w:t>
      </w:r>
      <w:r>
        <w:t>kite</w:t>
      </w:r>
      <w:r w:rsidRPr="005276B8">
        <w:t xml:space="preserve">, koks konkretus kėlimo įrenginio tipas turi būti </w:t>
      </w:r>
      <w:r>
        <w:t>vertinamas</w:t>
      </w:r>
      <w:r w:rsidRPr="005276B8">
        <w:t>. Pastebime esminius neatitikimus tarp projekto dalių:</w:t>
      </w:r>
      <w:r w:rsidR="0073627F">
        <w:t xml:space="preserve"> </w:t>
      </w:r>
      <w:r w:rsidR="0073627F" w:rsidRPr="0073627F">
        <w:rPr>
          <w:highlight w:val="yellow"/>
        </w:rPr>
        <w:t>Keltuvas</w:t>
      </w:r>
    </w:p>
    <w:p w14:paraId="73D19E61" w14:textId="1DA866C4" w:rsidR="005276B8" w:rsidRPr="005276B8" w:rsidRDefault="005276B8" w:rsidP="005276B8">
      <w:pPr>
        <w:pStyle w:val="Sraopastraipa"/>
        <w:numPr>
          <w:ilvl w:val="1"/>
          <w:numId w:val="1"/>
        </w:numPr>
      </w:pPr>
      <w:r w:rsidRPr="005276B8">
        <w:t>Architektūrinės dalies aiškinamajame rašte naudojamas terminas „projektuojamas keltuvas“.</w:t>
      </w:r>
    </w:p>
    <w:p w14:paraId="4BB5DA3C" w14:textId="1EE1FC6D" w:rsidR="005276B8" w:rsidRPr="005276B8" w:rsidRDefault="005276B8" w:rsidP="005276B8">
      <w:pPr>
        <w:pStyle w:val="Sraopastraipa"/>
        <w:numPr>
          <w:ilvl w:val="1"/>
          <w:numId w:val="1"/>
        </w:numPr>
      </w:pPr>
      <w:r w:rsidRPr="005276B8">
        <w:t>Universalaus dizaino sprendiniuose bei konstrukcinėje dalyje minimas „esamas liftas“ bei „liftų šachtos“.</w:t>
      </w:r>
    </w:p>
    <w:p w14:paraId="1A821853" w14:textId="284010F1" w:rsidR="005276B8" w:rsidRPr="005276B8" w:rsidRDefault="005276B8" w:rsidP="005276B8">
      <w:pPr>
        <w:pStyle w:val="Sraopastraipa"/>
        <w:numPr>
          <w:ilvl w:val="1"/>
          <w:numId w:val="1"/>
        </w:numPr>
      </w:pPr>
      <w:r w:rsidRPr="005276B8">
        <w:t>Dokumente SS2431-01-TP-SA.TS (16 ir 21 lapuose) nurodyti techniniai parametrai ir reikalavimai įrenginiui labiau atitinka lifto (reguliuojamo pagal Liftų direktyvą), o ne keltuvo (reguliuojamo pagal Mašinų direktyvą) techninę specifikaciją.</w:t>
      </w:r>
    </w:p>
    <w:p w14:paraId="66995A2F" w14:textId="77777777" w:rsidR="00C72029" w:rsidRPr="005276B8" w:rsidRDefault="00C72029" w:rsidP="00020FB4">
      <w:pPr>
        <w:pStyle w:val="Sraopastraipa"/>
      </w:pPr>
    </w:p>
    <w:sectPr w:rsidR="00C72029" w:rsidRPr="005276B8" w:rsidSect="008960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73F4F"/>
    <w:multiLevelType w:val="multilevel"/>
    <w:tmpl w:val="D4F8B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81F7089"/>
    <w:multiLevelType w:val="multilevel"/>
    <w:tmpl w:val="06E6D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3655645">
    <w:abstractNumId w:val="0"/>
  </w:num>
  <w:num w:numId="2" w16cid:durableId="1052579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29"/>
    <w:rsid w:val="00020FB4"/>
    <w:rsid w:val="00210308"/>
    <w:rsid w:val="00455503"/>
    <w:rsid w:val="005276B8"/>
    <w:rsid w:val="006D6DAC"/>
    <w:rsid w:val="006E51B4"/>
    <w:rsid w:val="0073627F"/>
    <w:rsid w:val="00896071"/>
    <w:rsid w:val="009B5DE3"/>
    <w:rsid w:val="00A95B41"/>
    <w:rsid w:val="00B069A3"/>
    <w:rsid w:val="00BA7B61"/>
    <w:rsid w:val="00C7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D6901"/>
  <w15:chartTrackingRefBased/>
  <w15:docId w15:val="{6ADB97DB-3E6C-4795-A26B-24D66B169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720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20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20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20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20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20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20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20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20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20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20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20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202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202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20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20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20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20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2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2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20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2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20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20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20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720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20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20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20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604</Words>
  <Characters>345</Characters>
  <Application>Microsoft Office Word</Application>
  <DocSecurity>0</DocSecurity>
  <Lines>2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Eivinas Šiaulys</dc:creator>
  <cp:keywords/>
  <dc:description/>
  <cp:lastModifiedBy>Saulius Adomaitis</cp:lastModifiedBy>
  <cp:revision>2</cp:revision>
  <dcterms:created xsi:type="dcterms:W3CDTF">2026-04-17T12:19:00Z</dcterms:created>
  <dcterms:modified xsi:type="dcterms:W3CDTF">2026-04-17T12:19:00Z</dcterms:modified>
</cp:coreProperties>
</file>